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34E" w14:textId="2F32C701" w:rsidR="0049499D" w:rsidRDefault="00760CD8" w:rsidP="00B53B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A626D1" w14:textId="77777777" w:rsidR="00FA15DB" w:rsidRDefault="00FA15DB" w:rsidP="00C81C90">
      <w:pPr>
        <w:ind w:left="5103"/>
        <w:rPr>
          <w:rFonts w:ascii="Arial" w:hAnsi="Arial" w:cs="Arial"/>
        </w:rPr>
      </w:pPr>
    </w:p>
    <w:p w14:paraId="6E8E7425" w14:textId="77777777" w:rsidR="00690577" w:rsidRDefault="00690577" w:rsidP="00690577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6A0A92DE" w14:textId="77777777" w:rsidR="00690577" w:rsidRPr="00690577" w:rsidRDefault="00690577" w:rsidP="00690577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690577">
        <w:rPr>
          <w:rFonts w:cstheme="minorHAnsi"/>
          <w:b/>
          <w:bCs/>
          <w:sz w:val="32"/>
          <w:szCs w:val="32"/>
          <w:u w:val="single"/>
        </w:rPr>
        <w:t>RÉGLEMENTATIONS</w:t>
      </w:r>
    </w:p>
    <w:p w14:paraId="32B1505A" w14:textId="1BEB4CD7" w:rsidR="00690577" w:rsidRDefault="00690577" w:rsidP="006905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CC0521">
        <w:rPr>
          <w:rFonts w:cstheme="minorHAnsi"/>
          <w:b/>
          <w:bCs/>
        </w:rPr>
        <w:t xml:space="preserve"> </w:t>
      </w:r>
    </w:p>
    <w:p w14:paraId="2CEFA28F" w14:textId="77777777" w:rsidR="00690577" w:rsidRDefault="00690577" w:rsidP="00690577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57645048" w14:textId="62F91821" w:rsidR="00690577" w:rsidRDefault="00690577" w:rsidP="00690577">
      <w:pPr>
        <w:autoSpaceDE w:val="0"/>
        <w:autoSpaceDN w:val="0"/>
        <w:adjustRightInd w:val="0"/>
        <w:rPr>
          <w:rFonts w:cstheme="minorHAnsi"/>
          <w:i/>
          <w:iCs/>
          <w:color w:val="00B0F0"/>
        </w:rPr>
      </w:pPr>
      <w:r w:rsidRPr="000B73D0">
        <w:rPr>
          <w:rFonts w:cstheme="minorHAnsi"/>
          <w:i/>
          <w:iCs/>
          <w:color w:val="00B0F0"/>
        </w:rPr>
        <w:t xml:space="preserve">Ci-dessous quelques références réglementaires relatives aux devoirs de l’exploitant et que </w:t>
      </w:r>
      <w:r>
        <w:rPr>
          <w:rFonts w:cstheme="minorHAnsi"/>
          <w:i/>
          <w:iCs/>
          <w:color w:val="00B0F0"/>
        </w:rPr>
        <w:t xml:space="preserve">vos </w:t>
      </w:r>
      <w:bookmarkStart w:id="0" w:name="_Hlk101451927"/>
      <w:r>
        <w:rPr>
          <w:rFonts w:cstheme="minorHAnsi"/>
          <w:i/>
          <w:iCs/>
          <w:color w:val="00B0F0"/>
        </w:rPr>
        <w:t xml:space="preserve">devis, </w:t>
      </w:r>
      <w:r w:rsidRPr="000B73D0">
        <w:rPr>
          <w:rFonts w:cstheme="minorHAnsi"/>
          <w:i/>
          <w:iCs/>
          <w:color w:val="00B0F0"/>
        </w:rPr>
        <w:t>contrats et document</w:t>
      </w:r>
      <w:r>
        <w:rPr>
          <w:rFonts w:cstheme="minorHAnsi"/>
          <w:i/>
          <w:iCs/>
          <w:color w:val="00B0F0"/>
        </w:rPr>
        <w:t>s</w:t>
      </w:r>
      <w:r w:rsidRPr="000B73D0">
        <w:rPr>
          <w:rFonts w:cstheme="minorHAnsi"/>
          <w:i/>
          <w:iCs/>
          <w:color w:val="00B0F0"/>
        </w:rPr>
        <w:t xml:space="preserve"> de réalisation </w:t>
      </w:r>
      <w:bookmarkEnd w:id="0"/>
      <w:r>
        <w:rPr>
          <w:rFonts w:cstheme="minorHAnsi"/>
          <w:i/>
          <w:iCs/>
          <w:color w:val="00B0F0"/>
        </w:rPr>
        <w:t xml:space="preserve">doivent </w:t>
      </w:r>
      <w:r w:rsidRPr="000B73D0">
        <w:rPr>
          <w:rFonts w:cstheme="minorHAnsi"/>
          <w:i/>
          <w:iCs/>
          <w:color w:val="00B0F0"/>
        </w:rPr>
        <w:t xml:space="preserve">intégrer, en fonction des applications. </w:t>
      </w:r>
      <w:r>
        <w:rPr>
          <w:rFonts w:cstheme="minorHAnsi"/>
          <w:i/>
          <w:iCs/>
          <w:color w:val="00B0F0"/>
        </w:rPr>
        <w:t xml:space="preserve">Il en </w:t>
      </w:r>
      <w:r w:rsidRPr="000B73D0">
        <w:rPr>
          <w:rFonts w:cstheme="minorHAnsi"/>
          <w:i/>
          <w:iCs/>
          <w:color w:val="00B0F0"/>
        </w:rPr>
        <w:t>va de votre devoir de conseil</w:t>
      </w:r>
      <w:r>
        <w:rPr>
          <w:rFonts w:cstheme="minorHAnsi"/>
          <w:i/>
          <w:iCs/>
          <w:color w:val="00B0F0"/>
        </w:rPr>
        <w:t xml:space="preserve"> auprès de vos clients</w:t>
      </w:r>
      <w:r w:rsidRPr="000B73D0">
        <w:rPr>
          <w:rFonts w:cstheme="minorHAnsi"/>
          <w:i/>
          <w:iCs/>
          <w:color w:val="00B0F0"/>
        </w:rPr>
        <w:t xml:space="preserve">. </w:t>
      </w:r>
      <w:r>
        <w:rPr>
          <w:rFonts w:cstheme="minorHAnsi"/>
          <w:i/>
          <w:iCs/>
          <w:color w:val="00B0F0"/>
        </w:rPr>
        <w:t>(Liste non exhaustive)</w:t>
      </w:r>
    </w:p>
    <w:p w14:paraId="091F96DD" w14:textId="77777777" w:rsidR="00690577" w:rsidRPr="000B73D0" w:rsidRDefault="00690577" w:rsidP="00690577">
      <w:pPr>
        <w:autoSpaceDE w:val="0"/>
        <w:autoSpaceDN w:val="0"/>
        <w:adjustRightInd w:val="0"/>
        <w:rPr>
          <w:rFonts w:cstheme="minorHAnsi"/>
          <w:i/>
          <w:iCs/>
          <w:color w:val="00B0F0"/>
        </w:rPr>
      </w:pPr>
    </w:p>
    <w:p w14:paraId="3E68ADDA" w14:textId="77777777" w:rsidR="00690577" w:rsidRPr="000B73D0" w:rsidRDefault="00690577" w:rsidP="00690577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0E259EA" w14:textId="77777777" w:rsidR="00690577" w:rsidRPr="00CC0521" w:rsidRDefault="00690577" w:rsidP="006905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CC0521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É</w:t>
      </w:r>
      <w:r w:rsidRPr="00CC0521">
        <w:rPr>
          <w:rFonts w:cstheme="minorHAnsi"/>
          <w:b/>
          <w:bCs/>
        </w:rPr>
        <w:t>GLEMENTATION RELATIVE AUX FLUIDES FRIGORIGENES FLUOR</w:t>
      </w:r>
      <w:r>
        <w:rPr>
          <w:rFonts w:cstheme="minorHAnsi"/>
          <w:b/>
          <w:bCs/>
        </w:rPr>
        <w:t>É</w:t>
      </w:r>
      <w:r w:rsidRPr="00CC0521">
        <w:rPr>
          <w:rFonts w:cstheme="minorHAnsi"/>
          <w:b/>
          <w:bCs/>
        </w:rPr>
        <w:t xml:space="preserve">S </w:t>
      </w:r>
    </w:p>
    <w:p w14:paraId="16A0380F" w14:textId="77777777" w:rsidR="00690577" w:rsidRPr="00CC0521" w:rsidRDefault="00690577" w:rsidP="00690577">
      <w:pPr>
        <w:pStyle w:val="NormalWeb"/>
        <w:spacing w:before="2" w:after="2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C0521">
        <w:rPr>
          <w:rFonts w:asciiTheme="minorHAnsi" w:eastAsiaTheme="minorHAnsi" w:hAnsiTheme="minorHAnsi" w:cstheme="minorHAnsi"/>
          <w:sz w:val="22"/>
          <w:szCs w:val="22"/>
          <w:lang w:eastAsia="en-US"/>
        </w:rPr>
        <w:t>Le système proposé dans la présente offre utilise un ou plusieurs fluides frigorigènes relevant de la réglementation communautaire 517/2014/UE, dite F-Gas et du Code de l’Environnement français Section 6 : Fluides frigorigènes utilisés dans les équipements thermodynamiques (Articles R543-75 à R543-123).</w:t>
      </w:r>
    </w:p>
    <w:p w14:paraId="1B9346F5" w14:textId="77777777" w:rsidR="00690577" w:rsidRPr="00CC0521" w:rsidRDefault="00690577" w:rsidP="00690577">
      <w:pPr>
        <w:pStyle w:val="NormalWeb"/>
        <w:spacing w:before="2" w:after="2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15DE9F" w14:textId="77777777" w:rsidR="00690577" w:rsidRPr="009E4147" w:rsidRDefault="00690577" w:rsidP="00690577">
      <w:pPr>
        <w:pStyle w:val="NormalWeb"/>
        <w:spacing w:before="2" w:after="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C0521">
        <w:rPr>
          <w:rFonts w:asciiTheme="minorHAnsi" w:hAnsiTheme="minorHAnsi" w:cstheme="minorHAnsi"/>
          <w:sz w:val="22"/>
          <w:szCs w:val="22"/>
        </w:rPr>
        <w:t xml:space="preserve">L’exploitant a, entre autres, l’obligation de faire réaliser par du personnel certifié toute manipulation de </w:t>
      </w:r>
      <w:r w:rsidRPr="009E4147">
        <w:rPr>
          <w:rFonts w:asciiTheme="minorHAnsi" w:hAnsiTheme="minorHAnsi" w:cstheme="minorHAnsi"/>
          <w:sz w:val="22"/>
          <w:szCs w:val="22"/>
        </w:rPr>
        <w:t xml:space="preserve">fluide frigorigène fluorés, ainsi que de faire effectuer des </w:t>
      </w:r>
      <w:bookmarkStart w:id="1" w:name="_Hlk96594772"/>
      <w:r w:rsidRPr="009E4147">
        <w:rPr>
          <w:rFonts w:asciiTheme="minorHAnsi" w:hAnsiTheme="minorHAnsi" w:cstheme="minorHAnsi"/>
          <w:sz w:val="22"/>
          <w:szCs w:val="22"/>
        </w:rPr>
        <w:t xml:space="preserve">contrôles d’étanchéité réglementaires en fonction de la charge en fluide exprimée en teq CO2. </w:t>
      </w:r>
    </w:p>
    <w:bookmarkEnd w:id="1"/>
    <w:p w14:paraId="6E0A6DC0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1213F7C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38D3EB5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9E4147">
        <w:rPr>
          <w:rFonts w:cstheme="minorHAnsi"/>
          <w:b/>
          <w:bCs/>
        </w:rPr>
        <w:t>RÉGLEMENTATION RELATIVE AU SUIVI EN SERVICE DES EQUIPEMENT SOUS PRESSION</w:t>
      </w:r>
    </w:p>
    <w:p w14:paraId="2CAB643F" w14:textId="77777777" w:rsidR="00690577" w:rsidRPr="009E4147" w:rsidRDefault="00690577" w:rsidP="00690577">
      <w:pPr>
        <w:jc w:val="both"/>
        <w:rPr>
          <w:rFonts w:cstheme="minorHAnsi"/>
        </w:rPr>
      </w:pPr>
      <w:r w:rsidRPr="009E4147">
        <w:rPr>
          <w:rFonts w:cstheme="minorHAnsi"/>
        </w:rPr>
        <w:t xml:space="preserve">L’exploitant d’un système frigorifique est soumis au respect des obligations liées à la réglementation du suivi en service des Équipements Sous Pression. Cela inclue, entre autres, pour les ESP soumis, à une vérification initiale, un dossier d’exploitation, des inspections périodiques </w:t>
      </w:r>
      <w:r w:rsidRPr="009E4147">
        <w:t>par un technicien habilité</w:t>
      </w:r>
      <w:r w:rsidRPr="009E4147">
        <w:rPr>
          <w:rFonts w:cstheme="minorHAnsi"/>
        </w:rPr>
        <w:t>, des requalifications</w:t>
      </w:r>
      <w:r w:rsidRPr="009E4147">
        <w:t xml:space="preserve"> par un organisme</w:t>
      </w:r>
      <w:r w:rsidRPr="009E4147">
        <w:rPr>
          <w:rFonts w:cstheme="minorHAnsi"/>
        </w:rPr>
        <w:t>.</w:t>
      </w:r>
    </w:p>
    <w:p w14:paraId="46318B18" w14:textId="77777777" w:rsidR="00690577" w:rsidRPr="009E4147" w:rsidRDefault="00690577" w:rsidP="006905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4147">
        <w:rPr>
          <w:rFonts w:asciiTheme="minorHAnsi" w:hAnsiTheme="minorHAnsi" w:cstheme="minorHAnsi"/>
          <w:color w:val="auto"/>
          <w:sz w:val="22"/>
          <w:szCs w:val="22"/>
        </w:rPr>
        <w:t xml:space="preserve">Les textes de références sont : </w:t>
      </w:r>
    </w:p>
    <w:p w14:paraId="75B1F91F" w14:textId="77777777" w:rsidR="00690577" w:rsidRPr="009E4147" w:rsidRDefault="00690577" w:rsidP="006905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4147">
        <w:rPr>
          <w:rFonts w:asciiTheme="minorHAnsi" w:hAnsiTheme="minorHAnsi" w:cstheme="minorHAnsi"/>
          <w:color w:val="auto"/>
          <w:sz w:val="22"/>
          <w:szCs w:val="22"/>
        </w:rPr>
        <w:t xml:space="preserve">L’arrêté du 20 novembre 2017 relatif au suivi en service des équipements sous pression et des récipients à pression simples </w:t>
      </w:r>
    </w:p>
    <w:p w14:paraId="47AF1F8F" w14:textId="77777777" w:rsidR="00690577" w:rsidRPr="009E4147" w:rsidRDefault="00690577" w:rsidP="006905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4147">
        <w:rPr>
          <w:rFonts w:asciiTheme="minorHAnsi" w:hAnsiTheme="minorHAnsi" w:cstheme="minorHAnsi"/>
          <w:color w:val="auto"/>
          <w:sz w:val="22"/>
          <w:szCs w:val="22"/>
        </w:rPr>
        <w:t>Le « Cahier Technique Professionnel (CTP) pour le suivi en service des systèmes frigorifiques sous pression » du 23 juillet 2020</w:t>
      </w:r>
    </w:p>
    <w:p w14:paraId="245A902F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15A2FBE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3BE66F9B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9E4147">
        <w:rPr>
          <w:rFonts w:cstheme="minorHAnsi"/>
          <w:b/>
          <w:bCs/>
        </w:rPr>
        <w:t>RÉGLEMENTATION RELATIVE A L'INSPECTION ET A L'ENTRETIEN DES SYSTEMES DE CHAUFFAGES ET DES SYSTEMES DE CLIMATISATION</w:t>
      </w:r>
    </w:p>
    <w:p w14:paraId="12545026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  <w:r w:rsidRPr="009E4147">
        <w:rPr>
          <w:rFonts w:cstheme="minorHAnsi"/>
        </w:rPr>
        <w:t>Selon le Décret n° 2020-912 du 28 juillet 2020 les systèmes de chauffages et les systèmes de climatisation peuvent être soumis à inspection et/ou entretien réglementaires. Deux arrêtés du 24 juillet 2020 en précisent les conditions :</w:t>
      </w:r>
    </w:p>
    <w:p w14:paraId="4793762E" w14:textId="77777777" w:rsidR="00690577" w:rsidRPr="009E4147" w:rsidRDefault="00690577" w:rsidP="006905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E4147">
        <w:rPr>
          <w:rFonts w:asciiTheme="minorHAnsi" w:hAnsiTheme="minorHAnsi" w:cstheme="minorHAnsi"/>
          <w:sz w:val="22"/>
        </w:rPr>
        <w:t>Art. R. 224-44.-Les systèmes thermodynamiques dont la puissance nominale est supérieure ou égale à 4 kW et inférieure ou égale à 70 kW font l'objet d'un entretien périodique tous les 2 ans</w:t>
      </w:r>
    </w:p>
    <w:p w14:paraId="7F299B46" w14:textId="77777777" w:rsidR="00690577" w:rsidRPr="00677C0B" w:rsidRDefault="00690577" w:rsidP="006905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E4147">
        <w:rPr>
          <w:rFonts w:asciiTheme="minorHAnsi" w:hAnsiTheme="minorHAnsi" w:cstheme="minorHAnsi"/>
          <w:sz w:val="22"/>
        </w:rPr>
        <w:t xml:space="preserve">Art. R. 224-45. – En application du 2o du II de l’article L. 224-1, les systèmes thermodynamiques et les systèmes de ventilation combinés à un chauffage par effet joule définis à l’article R. 224-42 sont soumis, lorsque leur puissance nominale </w:t>
      </w:r>
      <w:r w:rsidRPr="00677C0B">
        <w:rPr>
          <w:rFonts w:asciiTheme="minorHAnsi" w:hAnsiTheme="minorHAnsi" w:cstheme="minorHAnsi"/>
          <w:sz w:val="22"/>
        </w:rPr>
        <w:t>utile est supérieure à 70 kilowatts, à inspection périodique dans les conditions fixées par le présent arrêté</w:t>
      </w:r>
    </w:p>
    <w:p w14:paraId="7A36C117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19A8884" w14:textId="77777777" w:rsidR="00690577" w:rsidRPr="00CC0521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7B057CE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2C6F911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04BA2FF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AEC6259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073FEDA" w14:textId="10B8C1B8" w:rsidR="00690577" w:rsidRPr="00D86410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D86410">
        <w:rPr>
          <w:rFonts w:cstheme="minorHAnsi"/>
          <w:b/>
          <w:bCs/>
        </w:rPr>
        <w:t xml:space="preserve">RÉGLEMENTATION RELATIVE A L'INSPECTION DES CAISSONS DE TRAITEMENT D’AIR et AUTRE SYSTÈMES DE VENTILATION </w:t>
      </w:r>
    </w:p>
    <w:p w14:paraId="3D04D54D" w14:textId="77777777" w:rsidR="00690577" w:rsidRPr="009E4147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  <w:r w:rsidRPr="009E4147">
        <w:rPr>
          <w:rFonts w:cstheme="minorHAnsi"/>
        </w:rPr>
        <w:t>Dans le cadre des décrets 84-1093 et 84-1094 du 7 décembre 1984, les installations de ventilation sont soumises à des visites d’entretien ou de contrôle afin d’en maintenir le bon état et le bon fonctionnement.</w:t>
      </w:r>
    </w:p>
    <w:p w14:paraId="7D77B838" w14:textId="77777777" w:rsidR="00690577" w:rsidRPr="00D86410" w:rsidRDefault="00690577" w:rsidP="00690577">
      <w:pPr>
        <w:rPr>
          <w:rFonts w:cstheme="minorHAnsi"/>
        </w:rPr>
      </w:pPr>
    </w:p>
    <w:p w14:paraId="14192992" w14:textId="77777777" w:rsidR="00690577" w:rsidRDefault="00690577" w:rsidP="00690577">
      <w:pPr>
        <w:rPr>
          <w:rFonts w:cstheme="minorHAnsi"/>
        </w:rPr>
      </w:pPr>
      <w:r w:rsidRPr="00CC0521">
        <w:rPr>
          <w:rFonts w:cstheme="minorHAnsi"/>
        </w:rPr>
        <w:br w:type="page"/>
      </w:r>
    </w:p>
    <w:p w14:paraId="09AEBA23" w14:textId="77777777" w:rsidR="00690577" w:rsidRDefault="00690577" w:rsidP="00690577">
      <w:pPr>
        <w:rPr>
          <w:rFonts w:cstheme="minorHAnsi"/>
        </w:rPr>
      </w:pPr>
    </w:p>
    <w:p w14:paraId="7D2ED921" w14:textId="77777777" w:rsidR="00690577" w:rsidRDefault="00690577" w:rsidP="00690577">
      <w:pPr>
        <w:rPr>
          <w:rFonts w:cstheme="minorHAnsi"/>
        </w:rPr>
      </w:pPr>
    </w:p>
    <w:p w14:paraId="606021AF" w14:textId="77777777" w:rsidR="00690577" w:rsidRDefault="00690577" w:rsidP="00690577">
      <w:pPr>
        <w:rPr>
          <w:rFonts w:cstheme="minorHAnsi"/>
        </w:rPr>
      </w:pPr>
    </w:p>
    <w:p w14:paraId="4E2626B4" w14:textId="094CBFA0" w:rsidR="00690577" w:rsidRDefault="00690577" w:rsidP="00690577">
      <w:pPr>
        <w:rPr>
          <w:rFonts w:cstheme="minorHAnsi"/>
          <w:b/>
          <w:bCs/>
        </w:rPr>
      </w:pPr>
      <w:r w:rsidRPr="00CC0521">
        <w:rPr>
          <w:rFonts w:cstheme="minorHAnsi"/>
          <w:b/>
          <w:bCs/>
        </w:rPr>
        <w:t>INSTALLATION CLASSÉE POUR LA PR</w:t>
      </w:r>
      <w:r>
        <w:rPr>
          <w:rFonts w:cstheme="minorHAnsi"/>
          <w:b/>
          <w:bCs/>
        </w:rPr>
        <w:t>OT</w:t>
      </w:r>
      <w:r w:rsidRPr="00CC0521">
        <w:rPr>
          <w:rFonts w:cstheme="minorHAnsi"/>
          <w:b/>
          <w:bCs/>
        </w:rPr>
        <w:t>ECTI</w:t>
      </w:r>
      <w:r>
        <w:rPr>
          <w:rFonts w:cstheme="minorHAnsi"/>
          <w:b/>
          <w:bCs/>
        </w:rPr>
        <w:t>O</w:t>
      </w:r>
      <w:r w:rsidRPr="00CC0521">
        <w:rPr>
          <w:rFonts w:cstheme="minorHAnsi"/>
          <w:b/>
          <w:bCs/>
        </w:rPr>
        <w:t>N DE l’ENV</w:t>
      </w:r>
      <w:r>
        <w:rPr>
          <w:rFonts w:cstheme="minorHAnsi"/>
          <w:b/>
          <w:bCs/>
        </w:rPr>
        <w:t>I</w:t>
      </w:r>
      <w:r w:rsidRPr="00CC0521">
        <w:rPr>
          <w:rFonts w:cstheme="minorHAnsi"/>
          <w:b/>
          <w:bCs/>
        </w:rPr>
        <w:t>RONNEM</w:t>
      </w:r>
      <w:r>
        <w:rPr>
          <w:rFonts w:cstheme="minorHAnsi"/>
          <w:b/>
          <w:bCs/>
        </w:rPr>
        <w:t>E</w:t>
      </w:r>
      <w:r w:rsidRPr="00CC0521">
        <w:rPr>
          <w:rFonts w:cstheme="minorHAnsi"/>
          <w:b/>
          <w:bCs/>
        </w:rPr>
        <w:t>NT (I.C.P.E.)</w:t>
      </w:r>
    </w:p>
    <w:p w14:paraId="28A7B16A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44E0A2C" w14:textId="77777777" w:rsidR="00690577" w:rsidRPr="00BB7380" w:rsidRDefault="00690577" w:rsidP="00690577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BB7380">
        <w:rPr>
          <w:rFonts w:cstheme="minorHAnsi"/>
          <w:color w:val="000000"/>
        </w:rPr>
        <w:t xml:space="preserve">Le site où se trouve installé le système frigorifique peut rentrer dans une rubrique de la réglementation qui régit les Installations Classées pour la Protection de l’Environnement </w:t>
      </w:r>
      <w:r>
        <w:rPr>
          <w:rFonts w:cstheme="minorHAnsi"/>
          <w:color w:val="000000"/>
        </w:rPr>
        <w:t>(</w:t>
      </w:r>
      <w:r w:rsidRPr="00BB7380">
        <w:rPr>
          <w:rFonts w:cstheme="minorHAnsi"/>
          <w:color w:val="000000"/>
        </w:rPr>
        <w:t>I.C.P.E.</w:t>
      </w:r>
      <w:r>
        <w:rPr>
          <w:rFonts w:cstheme="minorHAnsi"/>
          <w:color w:val="000000"/>
        </w:rPr>
        <w:t>) ; et notamment :</w:t>
      </w:r>
    </w:p>
    <w:p w14:paraId="00E90B96" w14:textId="77777777" w:rsidR="00690577" w:rsidRPr="000B73D0" w:rsidRDefault="00690577" w:rsidP="00690577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76E258E" w14:textId="77777777" w:rsidR="00690577" w:rsidRPr="00677C0B" w:rsidRDefault="00690577" w:rsidP="0069057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677C0B">
        <w:rPr>
          <w:rFonts w:asciiTheme="minorHAnsi" w:hAnsiTheme="minorHAnsi" w:cstheme="minorHAnsi"/>
          <w:b/>
          <w:bCs/>
          <w:sz w:val="22"/>
        </w:rPr>
        <w:t>R</w:t>
      </w:r>
      <w:r>
        <w:rPr>
          <w:rFonts w:asciiTheme="minorHAnsi" w:hAnsiTheme="minorHAnsi" w:cstheme="minorHAnsi"/>
          <w:b/>
          <w:bCs/>
          <w:sz w:val="22"/>
        </w:rPr>
        <w:t>É</w:t>
      </w:r>
      <w:r w:rsidRPr="00677C0B">
        <w:rPr>
          <w:rFonts w:asciiTheme="minorHAnsi" w:hAnsiTheme="minorHAnsi" w:cstheme="minorHAnsi"/>
          <w:b/>
          <w:bCs/>
          <w:sz w:val="22"/>
        </w:rPr>
        <w:t>GLEMENTATION ICPE RELATIVE AU FLUIDE FRIGORIG</w:t>
      </w:r>
      <w:r>
        <w:rPr>
          <w:rFonts w:asciiTheme="minorHAnsi" w:hAnsiTheme="minorHAnsi" w:cstheme="minorHAnsi"/>
          <w:b/>
          <w:bCs/>
          <w:sz w:val="22"/>
        </w:rPr>
        <w:t>È</w:t>
      </w:r>
      <w:r w:rsidRPr="00677C0B">
        <w:rPr>
          <w:rFonts w:asciiTheme="minorHAnsi" w:hAnsiTheme="minorHAnsi" w:cstheme="minorHAnsi"/>
          <w:b/>
          <w:bCs/>
          <w:sz w:val="22"/>
        </w:rPr>
        <w:t>NE R-717- AMMONIAC (NH3)</w:t>
      </w:r>
    </w:p>
    <w:p w14:paraId="27A36492" w14:textId="77777777" w:rsidR="00690577" w:rsidRPr="000B73D0" w:rsidRDefault="00690577" w:rsidP="00690577">
      <w:pPr>
        <w:autoSpaceDE w:val="0"/>
        <w:autoSpaceDN w:val="0"/>
        <w:adjustRightInd w:val="0"/>
        <w:ind w:left="708"/>
        <w:jc w:val="both"/>
        <w:rPr>
          <w:rFonts w:cstheme="minorHAnsi"/>
          <w:color w:val="000000"/>
        </w:rPr>
      </w:pPr>
      <w:r w:rsidRPr="000B73D0">
        <w:rPr>
          <w:rFonts w:cstheme="minorHAnsi"/>
          <w:color w:val="000000"/>
        </w:rPr>
        <w:t>Le système proposé dans la présente offre utilise le R-717 (NH3) comme fluide frigorigène.</w:t>
      </w:r>
    </w:p>
    <w:p w14:paraId="42560BEB" w14:textId="77777777" w:rsidR="00690577" w:rsidRPr="000B73D0" w:rsidRDefault="00690577" w:rsidP="00690577">
      <w:pPr>
        <w:autoSpaceDE w:val="0"/>
        <w:autoSpaceDN w:val="0"/>
        <w:adjustRightInd w:val="0"/>
        <w:ind w:left="708"/>
        <w:jc w:val="both"/>
        <w:rPr>
          <w:rFonts w:cstheme="minorHAnsi"/>
          <w:color w:val="000000"/>
        </w:rPr>
      </w:pPr>
      <w:r w:rsidRPr="000B73D0">
        <w:rPr>
          <w:rFonts w:cstheme="minorHAnsi"/>
          <w:color w:val="000000"/>
        </w:rPr>
        <w:t>À ce titre et en fonction de la charge cumulée en R-717 des systèmes frigorifiques installés sur le site, celui-ci peut relever de la réglementation ICPE rubrique n°4735 et être donc soumis, le cas échéant, à déclaration avec contrôle périodique ou autorisation ; avec les dispositions particulières qui s’appliquent.</w:t>
      </w:r>
    </w:p>
    <w:p w14:paraId="7A141484" w14:textId="77777777" w:rsidR="00690577" w:rsidRPr="00CC0521" w:rsidRDefault="00690577" w:rsidP="00690577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6F6401E3" w14:textId="77777777" w:rsidR="00690577" w:rsidRPr="00A70895" w:rsidRDefault="00690577" w:rsidP="006905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677C0B">
        <w:rPr>
          <w:rFonts w:asciiTheme="minorHAnsi" w:hAnsiTheme="minorHAnsi" w:cstheme="minorHAnsi"/>
          <w:b/>
          <w:bCs/>
          <w:sz w:val="22"/>
        </w:rPr>
        <w:t>R</w:t>
      </w:r>
      <w:r>
        <w:rPr>
          <w:rFonts w:asciiTheme="minorHAnsi" w:hAnsiTheme="minorHAnsi" w:cstheme="minorHAnsi"/>
          <w:b/>
          <w:bCs/>
          <w:sz w:val="22"/>
        </w:rPr>
        <w:t>É</w:t>
      </w:r>
      <w:r w:rsidRPr="00677C0B">
        <w:rPr>
          <w:rFonts w:asciiTheme="minorHAnsi" w:hAnsiTheme="minorHAnsi" w:cstheme="minorHAnsi"/>
          <w:b/>
          <w:bCs/>
          <w:sz w:val="22"/>
        </w:rPr>
        <w:t>GLEMENTATION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77C0B">
        <w:rPr>
          <w:rFonts w:asciiTheme="minorHAnsi" w:hAnsiTheme="minorHAnsi" w:cstheme="minorHAnsi"/>
          <w:b/>
          <w:bCs/>
          <w:sz w:val="22"/>
        </w:rPr>
        <w:t>ICPE APPLICABLE AUX GAZ À EFFET DE SERRE FLUORÉS (Emploi</w:t>
      </w:r>
      <w:r w:rsidRPr="00A70895">
        <w:rPr>
          <w:rFonts w:asciiTheme="minorHAnsi" w:hAnsiTheme="minorHAnsi" w:cstheme="minorHAnsi"/>
          <w:b/>
          <w:bCs/>
          <w:sz w:val="22"/>
        </w:rPr>
        <w:t xml:space="preserve"> et stockage)</w:t>
      </w:r>
    </w:p>
    <w:p w14:paraId="6AA95E11" w14:textId="77777777" w:rsidR="00690577" w:rsidRPr="000B73D0" w:rsidRDefault="00690577" w:rsidP="00690577">
      <w:pPr>
        <w:autoSpaceDE w:val="0"/>
        <w:autoSpaceDN w:val="0"/>
        <w:adjustRightInd w:val="0"/>
        <w:ind w:left="708"/>
        <w:jc w:val="both"/>
        <w:rPr>
          <w:rFonts w:cstheme="minorHAnsi"/>
          <w:color w:val="000000"/>
        </w:rPr>
      </w:pPr>
      <w:r w:rsidRPr="000B73D0">
        <w:rPr>
          <w:rFonts w:cstheme="minorHAnsi"/>
          <w:color w:val="000000"/>
        </w:rPr>
        <w:t>Le système proposé dans la présente offre utilise des fluides frigorigènes fluorés.</w:t>
      </w:r>
    </w:p>
    <w:p w14:paraId="7E8AB512" w14:textId="77777777" w:rsidR="00690577" w:rsidRPr="000B73D0" w:rsidRDefault="00690577" w:rsidP="00690577">
      <w:pPr>
        <w:autoSpaceDE w:val="0"/>
        <w:autoSpaceDN w:val="0"/>
        <w:adjustRightInd w:val="0"/>
        <w:ind w:left="708"/>
        <w:jc w:val="both"/>
        <w:rPr>
          <w:rFonts w:cstheme="minorHAnsi"/>
          <w:color w:val="000000"/>
        </w:rPr>
      </w:pPr>
      <w:r w:rsidRPr="000B73D0">
        <w:rPr>
          <w:rFonts w:cstheme="minorHAnsi"/>
          <w:color w:val="000000"/>
        </w:rPr>
        <w:t>À ce titre et en fonction de la charge cumulée en fluides frigorigènes fluorés des systèmes frigorifiques installés sur le site, celui-ci peut relever de la réglementation ICPE rubrique n°1185 et être donc soumis, le cas échéant, à déclaration ou à déclaration avec contrôle périodique ; avec les dispositions particulières qui s’appliquent.</w:t>
      </w:r>
    </w:p>
    <w:p w14:paraId="2A518042" w14:textId="77777777" w:rsidR="00690577" w:rsidRPr="00CC0521" w:rsidRDefault="00690577" w:rsidP="00690577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3B21C40" w14:textId="77777777" w:rsidR="00690577" w:rsidRPr="00B662B1" w:rsidRDefault="00690577" w:rsidP="006905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B662B1">
        <w:rPr>
          <w:rFonts w:asciiTheme="minorHAnsi" w:hAnsiTheme="minorHAnsi" w:cstheme="minorHAnsi"/>
          <w:b/>
          <w:bCs/>
          <w:sz w:val="22"/>
        </w:rPr>
        <w:t xml:space="preserve">RÉGLEMENTATION </w:t>
      </w:r>
      <w:r>
        <w:rPr>
          <w:rFonts w:asciiTheme="minorHAnsi" w:hAnsiTheme="minorHAnsi" w:cstheme="minorHAnsi"/>
          <w:b/>
          <w:bCs/>
          <w:sz w:val="22"/>
        </w:rPr>
        <w:t>ICPE</w:t>
      </w:r>
      <w:r w:rsidRPr="00B662B1">
        <w:rPr>
          <w:rFonts w:asciiTheme="minorHAnsi" w:hAnsiTheme="minorHAnsi" w:cstheme="minorHAnsi"/>
          <w:b/>
          <w:bCs/>
          <w:sz w:val="22"/>
        </w:rPr>
        <w:t xml:space="preserve"> APPLICABLE AUX TOURS A</w:t>
      </w:r>
      <w:r>
        <w:rPr>
          <w:rFonts w:asciiTheme="minorHAnsi" w:hAnsiTheme="minorHAnsi" w:cstheme="minorHAnsi"/>
          <w:b/>
          <w:bCs/>
          <w:sz w:val="22"/>
        </w:rPr>
        <w:t>É</w:t>
      </w:r>
      <w:r w:rsidRPr="00B662B1">
        <w:rPr>
          <w:rFonts w:asciiTheme="minorHAnsi" w:hAnsiTheme="minorHAnsi" w:cstheme="minorHAnsi"/>
          <w:b/>
          <w:bCs/>
          <w:sz w:val="22"/>
        </w:rPr>
        <w:t>ROR</w:t>
      </w:r>
      <w:r>
        <w:rPr>
          <w:rFonts w:asciiTheme="minorHAnsi" w:hAnsiTheme="minorHAnsi" w:cstheme="minorHAnsi"/>
          <w:b/>
          <w:bCs/>
          <w:sz w:val="22"/>
        </w:rPr>
        <w:t>É</w:t>
      </w:r>
      <w:r w:rsidRPr="00B662B1">
        <w:rPr>
          <w:rFonts w:asciiTheme="minorHAnsi" w:hAnsiTheme="minorHAnsi" w:cstheme="minorHAnsi"/>
          <w:b/>
          <w:bCs/>
          <w:sz w:val="22"/>
        </w:rPr>
        <w:t>FRIG</w:t>
      </w:r>
      <w:r>
        <w:rPr>
          <w:rFonts w:asciiTheme="minorHAnsi" w:hAnsiTheme="minorHAnsi" w:cstheme="minorHAnsi"/>
          <w:b/>
          <w:bCs/>
          <w:sz w:val="22"/>
        </w:rPr>
        <w:t>ÉR</w:t>
      </w:r>
      <w:r w:rsidRPr="00B662B1">
        <w:rPr>
          <w:rFonts w:asciiTheme="minorHAnsi" w:hAnsiTheme="minorHAnsi" w:cstheme="minorHAnsi"/>
          <w:b/>
          <w:bCs/>
          <w:sz w:val="22"/>
        </w:rPr>
        <w:t>ANTES</w:t>
      </w:r>
    </w:p>
    <w:p w14:paraId="32F28689" w14:textId="77777777" w:rsidR="00690577" w:rsidRPr="000B73D0" w:rsidRDefault="00690577" w:rsidP="00690577">
      <w:pPr>
        <w:autoSpaceDE w:val="0"/>
        <w:autoSpaceDN w:val="0"/>
        <w:adjustRightInd w:val="0"/>
        <w:ind w:left="708"/>
        <w:jc w:val="both"/>
        <w:rPr>
          <w:rFonts w:cstheme="minorHAnsi"/>
          <w:color w:val="000000"/>
        </w:rPr>
      </w:pPr>
      <w:r w:rsidRPr="000B73D0">
        <w:rPr>
          <w:rFonts w:cstheme="minorHAnsi"/>
          <w:color w:val="000000"/>
        </w:rPr>
        <w:t>Le système proposé dans la présente offre utilise des tours aéroréfrigérantes ou condenseurs évaporatifs.</w:t>
      </w:r>
    </w:p>
    <w:p w14:paraId="1D2013F5" w14:textId="77777777" w:rsidR="00690577" w:rsidRPr="000B73D0" w:rsidRDefault="00690577" w:rsidP="00690577">
      <w:pPr>
        <w:autoSpaceDE w:val="0"/>
        <w:autoSpaceDN w:val="0"/>
        <w:adjustRightInd w:val="0"/>
        <w:ind w:left="708"/>
        <w:jc w:val="both"/>
        <w:rPr>
          <w:rFonts w:cstheme="minorHAnsi"/>
          <w:color w:val="000000"/>
        </w:rPr>
      </w:pPr>
      <w:r w:rsidRPr="000B73D0">
        <w:rPr>
          <w:rFonts w:cstheme="minorHAnsi"/>
          <w:color w:val="000000"/>
        </w:rPr>
        <w:t>À ce titre et en fonction de la puissance thermique évacuée sur le site, celui-ci peut relever de la réglementation ICPE rubrique n°2921 et être donc soumis, le cas échéant, à déclaration avec contrôle périodique ou enregistrement ; avec les dispositions particulières qui s’appliquent.</w:t>
      </w:r>
    </w:p>
    <w:p w14:paraId="72AA5DD7" w14:textId="77777777" w:rsidR="00690577" w:rsidRDefault="00690577" w:rsidP="006905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74191323" w14:textId="77777777" w:rsidR="00C95863" w:rsidRDefault="00C95863" w:rsidP="00690577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0CDEF805" w14:textId="0100234C" w:rsidR="00690577" w:rsidRPr="00CC0521" w:rsidRDefault="00690577" w:rsidP="00C95863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CONCEPTION</w:t>
      </w:r>
    </w:p>
    <w:p w14:paraId="60DD957B" w14:textId="77777777" w:rsidR="00690577" w:rsidRDefault="00690577" w:rsidP="006905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CC0521">
        <w:rPr>
          <w:rFonts w:cstheme="minorHAnsi"/>
          <w:b/>
          <w:bCs/>
        </w:rPr>
        <w:t xml:space="preserve"> </w:t>
      </w:r>
    </w:p>
    <w:p w14:paraId="2FBC7C55" w14:textId="77777777" w:rsidR="00690577" w:rsidRDefault="00690577" w:rsidP="00690577">
      <w:pPr>
        <w:autoSpaceDE w:val="0"/>
        <w:autoSpaceDN w:val="0"/>
        <w:adjustRightInd w:val="0"/>
        <w:rPr>
          <w:rFonts w:cstheme="minorHAnsi"/>
          <w:i/>
          <w:iCs/>
          <w:color w:val="00B0F0"/>
        </w:rPr>
      </w:pPr>
      <w:r w:rsidRPr="000B73D0">
        <w:rPr>
          <w:rFonts w:cstheme="minorHAnsi"/>
          <w:i/>
          <w:iCs/>
          <w:color w:val="00B0F0"/>
        </w:rPr>
        <w:t>Ci-dessous quelques références</w:t>
      </w:r>
      <w:r>
        <w:rPr>
          <w:rFonts w:cstheme="minorHAnsi"/>
          <w:i/>
          <w:iCs/>
          <w:color w:val="00B0F0"/>
        </w:rPr>
        <w:t xml:space="preserve"> aux directives européennes applicables aux systèmes frigorifiques et auxquelles vous devez faire référence</w:t>
      </w:r>
      <w:r w:rsidRPr="000E14E5">
        <w:rPr>
          <w:rFonts w:cstheme="minorHAnsi"/>
          <w:i/>
          <w:iCs/>
          <w:color w:val="00B0F0"/>
        </w:rPr>
        <w:t xml:space="preserve"> </w:t>
      </w:r>
      <w:r>
        <w:rPr>
          <w:rFonts w:cstheme="minorHAnsi"/>
          <w:i/>
          <w:iCs/>
          <w:color w:val="00B0F0"/>
        </w:rPr>
        <w:t>en fonction de vos engagements, des équipements et des applications.</w:t>
      </w:r>
    </w:p>
    <w:p w14:paraId="6CFA8AE3" w14:textId="77777777" w:rsidR="00690577" w:rsidRDefault="00690577" w:rsidP="0069057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2AF27A4" w14:textId="77777777" w:rsidR="00690577" w:rsidRPr="00AB707F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  <w:r w:rsidRPr="00AB707F">
        <w:rPr>
          <w:rFonts w:cstheme="minorHAnsi"/>
        </w:rPr>
        <w:t>Principales directives applicables aux systèmes de réfrigération</w:t>
      </w:r>
    </w:p>
    <w:p w14:paraId="74909E1C" w14:textId="77777777" w:rsidR="00690577" w:rsidRPr="00EB3F75" w:rsidRDefault="00690577" w:rsidP="006905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375" w:line="360" w:lineRule="atLeast"/>
        <w:rPr>
          <w:rFonts w:asciiTheme="minorHAnsi" w:hAnsiTheme="minorHAnsi" w:cstheme="minorHAnsi"/>
          <w:sz w:val="22"/>
        </w:rPr>
      </w:pPr>
      <w:r w:rsidRPr="009C746C">
        <w:rPr>
          <w:rFonts w:asciiTheme="minorHAnsi" w:hAnsiTheme="minorHAnsi" w:cstheme="minorHAnsi"/>
          <w:sz w:val="22"/>
        </w:rPr>
        <w:t>Directive 2014/68/UE « Équipements sous pression »</w:t>
      </w:r>
    </w:p>
    <w:p w14:paraId="6B0E88B6" w14:textId="77777777" w:rsidR="00690577" w:rsidRDefault="00690577" w:rsidP="006905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  <w:r w:rsidRPr="009C746C">
        <w:rPr>
          <w:rFonts w:asciiTheme="minorHAnsi" w:hAnsiTheme="minorHAnsi" w:cstheme="minorHAnsi"/>
          <w:sz w:val="22"/>
        </w:rPr>
        <w:t>Directive 2006/42/CE « Machines »</w:t>
      </w:r>
    </w:p>
    <w:p w14:paraId="279FA7BA" w14:textId="77777777" w:rsidR="00690577" w:rsidRPr="009C746C" w:rsidRDefault="00690577" w:rsidP="006905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  <w:r w:rsidRPr="009C746C">
        <w:rPr>
          <w:rFonts w:asciiTheme="minorHAnsi" w:hAnsiTheme="minorHAnsi" w:cstheme="minorHAnsi"/>
          <w:sz w:val="22"/>
        </w:rPr>
        <w:t>Directive 2014/35/UE « Basse tension »</w:t>
      </w:r>
    </w:p>
    <w:p w14:paraId="32F25CEB" w14:textId="77777777" w:rsidR="00690577" w:rsidRPr="009C746C" w:rsidRDefault="00690577" w:rsidP="00690577">
      <w:pPr>
        <w:pStyle w:val="Paragraphedeliste"/>
        <w:numPr>
          <w:ilvl w:val="0"/>
          <w:numId w:val="6"/>
        </w:numPr>
        <w:spacing w:after="77" w:line="192" w:lineRule="auto"/>
        <w:rPr>
          <w:rFonts w:asciiTheme="minorHAnsi" w:hAnsiTheme="minorHAnsi" w:cstheme="minorHAnsi"/>
          <w:sz w:val="22"/>
        </w:rPr>
      </w:pPr>
      <w:r w:rsidRPr="009C746C">
        <w:rPr>
          <w:rFonts w:asciiTheme="minorHAnsi" w:hAnsiTheme="minorHAnsi" w:cstheme="minorHAnsi"/>
          <w:sz w:val="22"/>
        </w:rPr>
        <w:t>Directive 20</w:t>
      </w:r>
      <w:r>
        <w:rPr>
          <w:rFonts w:asciiTheme="minorHAnsi" w:hAnsiTheme="minorHAnsi" w:cstheme="minorHAnsi"/>
          <w:sz w:val="22"/>
        </w:rPr>
        <w:t>14</w:t>
      </w:r>
      <w:r w:rsidRPr="009C746C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30</w:t>
      </w:r>
      <w:r w:rsidRPr="009C746C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UE</w:t>
      </w:r>
      <w:r w:rsidRPr="009C746C">
        <w:rPr>
          <w:rFonts w:asciiTheme="minorHAnsi" w:hAnsiTheme="minorHAnsi" w:cstheme="minorHAnsi"/>
          <w:sz w:val="22"/>
        </w:rPr>
        <w:t xml:space="preserve"> « Compatibilité électromagnétique (CEM) »</w:t>
      </w:r>
    </w:p>
    <w:p w14:paraId="16E36EC0" w14:textId="77777777" w:rsidR="00690577" w:rsidRPr="005203E7" w:rsidRDefault="00690577" w:rsidP="00690577">
      <w:pPr>
        <w:pStyle w:val="Paragraphedeliste"/>
        <w:numPr>
          <w:ilvl w:val="0"/>
          <w:numId w:val="6"/>
        </w:numPr>
        <w:spacing w:after="77" w:line="192" w:lineRule="auto"/>
        <w:rPr>
          <w:rFonts w:asciiTheme="minorHAnsi" w:hAnsiTheme="minorHAnsi" w:cstheme="minorHAnsi"/>
          <w:sz w:val="22"/>
        </w:rPr>
      </w:pPr>
      <w:r w:rsidRPr="005203E7">
        <w:rPr>
          <w:rFonts w:asciiTheme="minorHAnsi" w:hAnsiTheme="minorHAnsi" w:cstheme="minorHAnsi"/>
          <w:sz w:val="22"/>
        </w:rPr>
        <w:t>Directive 2014/34/UE « ATEX » (</w:t>
      </w:r>
      <w:r>
        <w:rPr>
          <w:rFonts w:asciiTheme="minorHAnsi" w:hAnsiTheme="minorHAnsi" w:cstheme="minorHAnsi"/>
          <w:sz w:val="22"/>
        </w:rPr>
        <w:t>É</w:t>
      </w:r>
      <w:r w:rsidRPr="005203E7">
        <w:rPr>
          <w:rFonts w:asciiTheme="minorHAnsi" w:hAnsiTheme="minorHAnsi" w:cstheme="minorHAnsi"/>
          <w:sz w:val="22"/>
        </w:rPr>
        <w:t>quipement)</w:t>
      </w:r>
    </w:p>
    <w:p w14:paraId="2E1C8B40" w14:textId="77777777" w:rsidR="00690577" w:rsidRPr="005203E7" w:rsidRDefault="00690577" w:rsidP="00690577">
      <w:pPr>
        <w:pStyle w:val="Paragraphedeliste"/>
        <w:numPr>
          <w:ilvl w:val="0"/>
          <w:numId w:val="6"/>
        </w:numPr>
        <w:spacing w:after="77" w:line="192" w:lineRule="auto"/>
        <w:rPr>
          <w:rFonts w:asciiTheme="minorHAnsi" w:hAnsiTheme="minorHAnsi" w:cstheme="minorHAnsi"/>
          <w:sz w:val="22"/>
        </w:rPr>
      </w:pPr>
      <w:r w:rsidRPr="005203E7">
        <w:rPr>
          <w:rFonts w:asciiTheme="minorHAnsi" w:hAnsiTheme="minorHAnsi" w:cstheme="minorHAnsi"/>
          <w:sz w:val="22"/>
        </w:rPr>
        <w:t>Directive 1999/92/CE « ATEX » (Condition de travail)</w:t>
      </w:r>
    </w:p>
    <w:p w14:paraId="1816E561" w14:textId="77777777" w:rsidR="00690577" w:rsidRPr="005203E7" w:rsidRDefault="00690577" w:rsidP="00690577">
      <w:pPr>
        <w:spacing w:after="77" w:line="192" w:lineRule="auto"/>
        <w:rPr>
          <w:rFonts w:cstheme="minorHAnsi"/>
        </w:rPr>
      </w:pPr>
    </w:p>
    <w:p w14:paraId="416A6685" w14:textId="77777777" w:rsidR="00690577" w:rsidRPr="00AB707F" w:rsidRDefault="00690577" w:rsidP="00690577">
      <w:pPr>
        <w:autoSpaceDE w:val="0"/>
        <w:autoSpaceDN w:val="0"/>
        <w:adjustRightInd w:val="0"/>
        <w:jc w:val="both"/>
        <w:rPr>
          <w:rFonts w:cstheme="minorHAnsi"/>
        </w:rPr>
      </w:pPr>
      <w:r w:rsidRPr="00AB707F">
        <w:rPr>
          <w:rFonts w:cstheme="minorHAnsi"/>
        </w:rPr>
        <w:t xml:space="preserve">Principales </w:t>
      </w:r>
      <w:r>
        <w:rPr>
          <w:rFonts w:cstheme="minorHAnsi"/>
        </w:rPr>
        <w:t>normes de référence ap</w:t>
      </w:r>
      <w:r w:rsidRPr="00AB707F">
        <w:rPr>
          <w:rFonts w:cstheme="minorHAnsi"/>
        </w:rPr>
        <w:t>plicables aux systèmes de réfrigération</w:t>
      </w:r>
    </w:p>
    <w:p w14:paraId="29EBE392" w14:textId="77777777" w:rsidR="00690577" w:rsidRPr="00EB3F75" w:rsidRDefault="00690577" w:rsidP="006905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EB3F75">
        <w:rPr>
          <w:rFonts w:asciiTheme="minorHAnsi" w:hAnsiTheme="minorHAnsi" w:cstheme="minorHAnsi"/>
          <w:sz w:val="22"/>
        </w:rPr>
        <w:t>NF EN 378 : Systèmes de réfrigération et pompes à chaleur – Exigences de sécurité et d’environnement</w:t>
      </w:r>
    </w:p>
    <w:p w14:paraId="5986170D" w14:textId="77777777" w:rsidR="00690577" w:rsidRPr="00EB3F75" w:rsidRDefault="00690577" w:rsidP="0069057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  <w:r w:rsidRPr="00EB3F75">
        <w:rPr>
          <w:rFonts w:asciiTheme="minorHAnsi" w:hAnsiTheme="minorHAnsi" w:cstheme="minorHAnsi"/>
          <w:sz w:val="22"/>
        </w:rPr>
        <w:t>Partie 1 : Exigences de base, définitions, classifications et critères de choix</w:t>
      </w:r>
    </w:p>
    <w:p w14:paraId="082F44B6" w14:textId="77777777" w:rsidR="00690577" w:rsidRPr="00EB3F75" w:rsidRDefault="00690577" w:rsidP="0069057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  <w:r w:rsidRPr="00EB3F75">
        <w:rPr>
          <w:rFonts w:asciiTheme="minorHAnsi" w:hAnsiTheme="minorHAnsi" w:cstheme="minorHAnsi"/>
          <w:sz w:val="22"/>
        </w:rPr>
        <w:t>Partie 2 : Conception, construction, essais, marquage et documentation</w:t>
      </w:r>
    </w:p>
    <w:p w14:paraId="186BBEAE" w14:textId="77777777" w:rsidR="00690577" w:rsidRPr="00EB3F75" w:rsidRDefault="00690577" w:rsidP="0069057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  <w:r w:rsidRPr="00EB3F75">
        <w:rPr>
          <w:rFonts w:asciiTheme="minorHAnsi" w:hAnsiTheme="minorHAnsi" w:cstheme="minorHAnsi"/>
          <w:sz w:val="22"/>
        </w:rPr>
        <w:t>Partie 3 : Installation in situ et protection des personnes</w:t>
      </w:r>
    </w:p>
    <w:p w14:paraId="787ED467" w14:textId="77777777" w:rsidR="00690577" w:rsidRPr="00EB3F75" w:rsidRDefault="00690577" w:rsidP="0069057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  <w:r w:rsidRPr="00EB3F75">
        <w:rPr>
          <w:rFonts w:asciiTheme="minorHAnsi" w:hAnsiTheme="minorHAnsi" w:cstheme="minorHAnsi"/>
          <w:sz w:val="22"/>
        </w:rPr>
        <w:t>Partie 4 : Fonctionnement, maintenance, réparation et récupération</w:t>
      </w:r>
    </w:p>
    <w:p w14:paraId="34A7604A" w14:textId="77777777" w:rsidR="00690577" w:rsidRPr="00EB3F75" w:rsidRDefault="00690577" w:rsidP="00690577">
      <w:pPr>
        <w:pStyle w:val="Paragraphedeliste"/>
        <w:autoSpaceDE w:val="0"/>
        <w:autoSpaceDN w:val="0"/>
        <w:adjustRightInd w:val="0"/>
        <w:spacing w:after="77" w:line="192" w:lineRule="auto"/>
        <w:rPr>
          <w:rFonts w:asciiTheme="minorHAnsi" w:hAnsiTheme="minorHAnsi" w:cstheme="minorHAnsi"/>
          <w:sz w:val="22"/>
        </w:rPr>
      </w:pPr>
    </w:p>
    <w:p w14:paraId="1425CDE1" w14:textId="77777777" w:rsidR="00690577" w:rsidRPr="00EB3F75" w:rsidRDefault="00690577" w:rsidP="006905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EB3F75">
        <w:rPr>
          <w:rFonts w:asciiTheme="minorHAnsi" w:hAnsiTheme="minorHAnsi" w:cstheme="minorHAnsi"/>
          <w:sz w:val="22"/>
        </w:rPr>
        <w:t>NF EN 13136 : Systèmes de réfrigération et pompes à chaleur – Dispositifs de surpression et tuyauteries associées</w:t>
      </w:r>
    </w:p>
    <w:p w14:paraId="30B05E33" w14:textId="77777777" w:rsidR="00173E56" w:rsidRPr="004479DF" w:rsidRDefault="00173E56" w:rsidP="00690577">
      <w:pPr>
        <w:ind w:left="5103"/>
      </w:pPr>
    </w:p>
    <w:sectPr w:rsidR="00173E56" w:rsidRPr="004479DF" w:rsidSect="00690577">
      <w:headerReference w:type="even" r:id="rId8"/>
      <w:headerReference w:type="default" r:id="rId9"/>
      <w:footerReference w:type="default" r:id="rId10"/>
      <w:type w:val="continuous"/>
      <w:pgSz w:w="11900" w:h="16840"/>
      <w:pgMar w:top="2100" w:right="1410" w:bottom="1560" w:left="709" w:header="567" w:footer="13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0792" w14:textId="77777777" w:rsidR="00B22564" w:rsidRDefault="00B22564">
      <w:r>
        <w:separator/>
      </w:r>
    </w:p>
  </w:endnote>
  <w:endnote w:type="continuationSeparator" w:id="0">
    <w:p w14:paraId="7CA12986" w14:textId="77777777" w:rsidR="00B22564" w:rsidRDefault="00B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6194" w14:textId="77777777" w:rsidR="00B53B48" w:rsidRDefault="00B53B48" w:rsidP="009264C6">
    <w:pPr>
      <w:pStyle w:val="Pieddepage"/>
      <w:tabs>
        <w:tab w:val="clear" w:pos="9072"/>
        <w:tab w:val="right" w:pos="9923"/>
      </w:tabs>
      <w:ind w:left="284" w:right="-1000"/>
      <w:jc w:val="right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FD29924" wp14:editId="6D49C18F">
              <wp:simplePos x="0" y="0"/>
              <wp:positionH relativeFrom="column">
                <wp:posOffset>-421640</wp:posOffset>
              </wp:positionH>
              <wp:positionV relativeFrom="paragraph">
                <wp:posOffset>82549</wp:posOffset>
              </wp:positionV>
              <wp:extent cx="74295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2DCFC" id="Line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2pt,6.5pt" to="551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" strokecolor="#1f497d" strokeweight=".25pt">
              <v:shadow opacity="22938f" offset="0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936FBA" wp14:editId="5032183F">
              <wp:simplePos x="0" y="0"/>
              <wp:positionH relativeFrom="column">
                <wp:posOffset>1826260</wp:posOffset>
              </wp:positionH>
              <wp:positionV relativeFrom="paragraph">
                <wp:posOffset>82550</wp:posOffset>
              </wp:positionV>
              <wp:extent cx="5276850" cy="9531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95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E01B0" w14:textId="330E5C45" w:rsidR="00B53B48" w:rsidRPr="00306BB7" w:rsidRDefault="00B53B48" w:rsidP="009264C6">
                          <w:pPr>
                            <w:pStyle w:val="Pa0"/>
                            <w:spacing w:line="192" w:lineRule="atLeast"/>
                            <w:ind w:left="-142" w:firstLine="142"/>
                            <w:jc w:val="both"/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</w:pPr>
                          <w:r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 xml:space="preserve">Association Technique de </w:t>
                          </w:r>
                          <w:r w:rsidR="003D1BD9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>Certification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 xml:space="preserve"> et de Classification des entreprises d’installation</w:t>
                          </w:r>
                        </w:p>
                        <w:p w14:paraId="6D139BB8" w14:textId="34FD23D6" w:rsidR="00B53B48" w:rsidRPr="00306BB7" w:rsidRDefault="003D1BD9" w:rsidP="009264C6">
                          <w:pPr>
                            <w:pStyle w:val="Pa0"/>
                            <w:spacing w:line="192" w:lineRule="atLeast"/>
                            <w:ind w:left="-142" w:firstLine="142"/>
                            <w:jc w:val="both"/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</w:pPr>
                          <w:r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>De</w:t>
                          </w:r>
                          <w:r w:rsidR="00B53B48"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 xml:space="preserve"> Matériel Frigorifique, de Ventilation, de Traitement d’air, de Climatisation, de Conditionnement de l’air</w:t>
                          </w:r>
                        </w:p>
                        <w:p w14:paraId="2449D96E" w14:textId="77777777" w:rsidR="00B53B48" w:rsidRPr="00306BB7" w:rsidRDefault="00B53B48" w:rsidP="009264C6">
                          <w:pPr>
                            <w:pStyle w:val="Pa0"/>
                            <w:spacing w:line="192" w:lineRule="atLeast"/>
                            <w:ind w:left="-142" w:firstLine="142"/>
                            <w:jc w:val="both"/>
                            <w:rPr>
                              <w:rFonts w:ascii="Calibri" w:hAnsi="Calibri" w:cs="DIN"/>
                              <w:color w:val="211D1E"/>
                              <w:sz w:val="16"/>
                              <w:szCs w:val="17"/>
                            </w:rPr>
                          </w:pPr>
                          <w:r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 xml:space="preserve">3, cité Paradis 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color w:val="8DC73D"/>
                              <w:sz w:val="16"/>
                            </w:rPr>
                            <w:t xml:space="preserve">• 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 xml:space="preserve">75010 PARIS 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color w:val="8DC73D"/>
                              <w:sz w:val="16"/>
                            </w:rPr>
                            <w:t xml:space="preserve">• 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sz w:val="16"/>
                            </w:rPr>
                            <w:t>Tél. : 01 44 83 68 20 - Fax : 01 44 83 68 21</w:t>
                          </w:r>
                        </w:p>
                        <w:p w14:paraId="402726E7" w14:textId="77777777" w:rsidR="00B53B48" w:rsidRPr="00306BB7" w:rsidRDefault="00B53B48" w:rsidP="009264C6">
                          <w:pPr>
                            <w:pStyle w:val="Pa1"/>
                            <w:spacing w:line="192" w:lineRule="atLeast"/>
                            <w:rPr>
                              <w:rFonts w:ascii="Calibri" w:hAnsi="Calibri" w:cs="DIN"/>
                              <w:color w:val="211D1E"/>
                              <w:sz w:val="16"/>
                              <w:szCs w:val="16"/>
                            </w:rPr>
                          </w:pPr>
                          <w:r w:rsidRPr="00306BB7">
                            <w:rPr>
                              <w:rStyle w:val="A1"/>
                              <w:rFonts w:ascii="Calibri" w:hAnsi="Calibri"/>
                            </w:rPr>
                            <w:t>Email : contact@qualiclimafroid.com</w:t>
                          </w:r>
                        </w:p>
                        <w:p w14:paraId="390C52DF" w14:textId="77777777" w:rsidR="00B53B48" w:rsidRPr="00306BB7" w:rsidRDefault="00B53B48" w:rsidP="009264C6">
                          <w:pPr>
                            <w:pStyle w:val="Pa1"/>
                            <w:spacing w:line="192" w:lineRule="atLeast"/>
                            <w:rPr>
                              <w:rFonts w:ascii="Calibri" w:hAnsi="Calibri" w:cs="DIN"/>
                              <w:color w:val="211D1E"/>
                              <w:sz w:val="16"/>
                              <w:szCs w:val="16"/>
                            </w:rPr>
                          </w:pPr>
                          <w:r w:rsidRPr="00306BB7">
                            <w:rPr>
                              <w:rStyle w:val="A1"/>
                              <w:rFonts w:ascii="Calibri" w:hAnsi="Calibri"/>
                            </w:rPr>
                            <w:t xml:space="preserve">TVA Intracommunautaire : FR 63 313 243 669 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color w:val="8DC73D"/>
                              <w:sz w:val="16"/>
                            </w:rPr>
                            <w:t xml:space="preserve">• </w:t>
                          </w:r>
                          <w:r w:rsidRPr="00306BB7">
                            <w:rPr>
                              <w:rStyle w:val="A1"/>
                              <w:rFonts w:ascii="Calibri" w:hAnsi="Calibri"/>
                            </w:rPr>
                            <w:t xml:space="preserve">Code APE 8299Z </w:t>
                          </w:r>
                          <w:r w:rsidRPr="00306BB7">
                            <w:rPr>
                              <w:rStyle w:val="A0"/>
                              <w:rFonts w:ascii="Calibri" w:hAnsi="Calibri"/>
                              <w:color w:val="8DC73D"/>
                              <w:sz w:val="16"/>
                            </w:rPr>
                            <w:t xml:space="preserve">• </w:t>
                          </w:r>
                          <w:r w:rsidRPr="00306BB7">
                            <w:rPr>
                              <w:rStyle w:val="A1"/>
                              <w:rFonts w:ascii="Calibri" w:hAnsi="Calibri"/>
                            </w:rPr>
                            <w:t xml:space="preserve">Siret 313 243 669 00030 </w:t>
                          </w:r>
                        </w:p>
                        <w:p w14:paraId="28D3FE85" w14:textId="77777777" w:rsidR="00B53B48" w:rsidRPr="00306BB7" w:rsidRDefault="00B53B48" w:rsidP="009264C6">
                          <w:pPr>
                            <w:spacing w:line="192" w:lineRule="atLeast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306BB7">
                            <w:rPr>
                              <w:rStyle w:val="A0"/>
                              <w:rFonts w:ascii="Calibri" w:hAnsi="Calibri"/>
                              <w:color w:val="8DC73D"/>
                              <w:sz w:val="16"/>
                            </w:rPr>
                            <w:t>www.qualiclimafroid.com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36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3.8pt;margin-top:6.5pt;width:415.5pt;height:7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" filled="f" stroked="f">
              <v:textbox inset=",7.2pt,,7.2pt">
                <w:txbxContent>
                  <w:p w14:paraId="307E01B0" w14:textId="330E5C45" w:rsidR="00B53B48" w:rsidRPr="00306BB7" w:rsidRDefault="00B53B48" w:rsidP="009264C6">
                    <w:pPr>
                      <w:pStyle w:val="Pa0"/>
                      <w:spacing w:line="192" w:lineRule="atLeast"/>
                      <w:ind w:left="-142" w:firstLine="142"/>
                      <w:jc w:val="both"/>
                      <w:rPr>
                        <w:rStyle w:val="A0"/>
                        <w:rFonts w:ascii="Calibri" w:hAnsi="Calibri"/>
                        <w:sz w:val="16"/>
                      </w:rPr>
                    </w:pPr>
                    <w:r w:rsidRPr="00306BB7">
                      <w:rPr>
                        <w:rStyle w:val="A0"/>
                        <w:rFonts w:ascii="Calibri" w:hAnsi="Calibri"/>
                        <w:sz w:val="16"/>
                      </w:rPr>
                      <w:t xml:space="preserve">Association Technique de </w:t>
                    </w:r>
                    <w:r w:rsidR="003D1BD9">
                      <w:rPr>
                        <w:rStyle w:val="A0"/>
                        <w:rFonts w:ascii="Calibri" w:hAnsi="Calibri"/>
                        <w:sz w:val="16"/>
                      </w:rPr>
                      <w:t>Certification</w:t>
                    </w:r>
                    <w:r w:rsidRPr="00306BB7">
                      <w:rPr>
                        <w:rStyle w:val="A0"/>
                        <w:rFonts w:ascii="Calibri" w:hAnsi="Calibri"/>
                        <w:sz w:val="16"/>
                      </w:rPr>
                      <w:t xml:space="preserve"> et de Classification des entreprises d’installation</w:t>
                    </w:r>
                  </w:p>
                  <w:p w14:paraId="6D139BB8" w14:textId="34FD23D6" w:rsidR="00B53B48" w:rsidRPr="00306BB7" w:rsidRDefault="003D1BD9" w:rsidP="009264C6">
                    <w:pPr>
                      <w:pStyle w:val="Pa0"/>
                      <w:spacing w:line="192" w:lineRule="atLeast"/>
                      <w:ind w:left="-142" w:firstLine="142"/>
                      <w:jc w:val="both"/>
                      <w:rPr>
                        <w:rStyle w:val="A0"/>
                        <w:rFonts w:ascii="Calibri" w:hAnsi="Calibri"/>
                        <w:sz w:val="16"/>
                      </w:rPr>
                    </w:pPr>
                    <w:r w:rsidRPr="00306BB7">
                      <w:rPr>
                        <w:rStyle w:val="A0"/>
                        <w:rFonts w:ascii="Calibri" w:hAnsi="Calibri"/>
                        <w:sz w:val="16"/>
                      </w:rPr>
                      <w:t>De</w:t>
                    </w:r>
                    <w:r w:rsidR="00B53B48" w:rsidRPr="00306BB7">
                      <w:rPr>
                        <w:rStyle w:val="A0"/>
                        <w:rFonts w:ascii="Calibri" w:hAnsi="Calibri"/>
                        <w:sz w:val="16"/>
                      </w:rPr>
                      <w:t xml:space="preserve"> Matériel Frigorifique, de Ventilation, de Traitement d’air, de Climatisation, de Conditionnement de l’air</w:t>
                    </w:r>
                  </w:p>
                  <w:p w14:paraId="2449D96E" w14:textId="77777777" w:rsidR="00B53B48" w:rsidRPr="00306BB7" w:rsidRDefault="00B53B48" w:rsidP="009264C6">
                    <w:pPr>
                      <w:pStyle w:val="Pa0"/>
                      <w:spacing w:line="192" w:lineRule="atLeast"/>
                      <w:ind w:left="-142" w:firstLine="142"/>
                      <w:jc w:val="both"/>
                      <w:rPr>
                        <w:rFonts w:ascii="Calibri" w:hAnsi="Calibri" w:cs="DIN"/>
                        <w:color w:val="211D1E"/>
                        <w:sz w:val="16"/>
                        <w:szCs w:val="17"/>
                      </w:rPr>
                    </w:pPr>
                    <w:r w:rsidRPr="00306BB7">
                      <w:rPr>
                        <w:rStyle w:val="A0"/>
                        <w:rFonts w:ascii="Calibri" w:hAnsi="Calibri"/>
                        <w:sz w:val="16"/>
                      </w:rPr>
                      <w:t xml:space="preserve">3, cité Paradis </w:t>
                    </w:r>
                    <w:r w:rsidRPr="00306BB7">
                      <w:rPr>
                        <w:rStyle w:val="A0"/>
                        <w:rFonts w:ascii="Calibri" w:hAnsi="Calibri"/>
                        <w:color w:val="8DC73D"/>
                        <w:sz w:val="16"/>
                      </w:rPr>
                      <w:t xml:space="preserve">• </w:t>
                    </w:r>
                    <w:r w:rsidRPr="00306BB7">
                      <w:rPr>
                        <w:rStyle w:val="A0"/>
                        <w:rFonts w:ascii="Calibri" w:hAnsi="Calibri"/>
                        <w:sz w:val="16"/>
                      </w:rPr>
                      <w:t xml:space="preserve">75010 PARIS </w:t>
                    </w:r>
                    <w:r w:rsidRPr="00306BB7">
                      <w:rPr>
                        <w:rStyle w:val="A0"/>
                        <w:rFonts w:ascii="Calibri" w:hAnsi="Calibri"/>
                        <w:color w:val="8DC73D"/>
                        <w:sz w:val="16"/>
                      </w:rPr>
                      <w:t xml:space="preserve">• </w:t>
                    </w:r>
                    <w:r w:rsidRPr="00306BB7">
                      <w:rPr>
                        <w:rStyle w:val="A0"/>
                        <w:rFonts w:ascii="Calibri" w:hAnsi="Calibri"/>
                        <w:sz w:val="16"/>
                      </w:rPr>
                      <w:t>Tél. : 01 44 83 68 20 - Fax : 01 44 83 68 21</w:t>
                    </w:r>
                  </w:p>
                  <w:p w14:paraId="402726E7" w14:textId="77777777" w:rsidR="00B53B48" w:rsidRPr="00306BB7" w:rsidRDefault="00B53B48" w:rsidP="009264C6">
                    <w:pPr>
                      <w:pStyle w:val="Pa1"/>
                      <w:spacing w:line="192" w:lineRule="atLeast"/>
                      <w:rPr>
                        <w:rFonts w:ascii="Calibri" w:hAnsi="Calibri" w:cs="DIN"/>
                        <w:color w:val="211D1E"/>
                        <w:sz w:val="16"/>
                        <w:szCs w:val="16"/>
                      </w:rPr>
                    </w:pPr>
                    <w:r w:rsidRPr="00306BB7">
                      <w:rPr>
                        <w:rStyle w:val="A1"/>
                        <w:rFonts w:ascii="Calibri" w:hAnsi="Calibri"/>
                      </w:rPr>
                      <w:t>Email : contact@qualiclimafroid.com</w:t>
                    </w:r>
                  </w:p>
                  <w:p w14:paraId="390C52DF" w14:textId="77777777" w:rsidR="00B53B48" w:rsidRPr="00306BB7" w:rsidRDefault="00B53B48" w:rsidP="009264C6">
                    <w:pPr>
                      <w:pStyle w:val="Pa1"/>
                      <w:spacing w:line="192" w:lineRule="atLeast"/>
                      <w:rPr>
                        <w:rFonts w:ascii="Calibri" w:hAnsi="Calibri" w:cs="DIN"/>
                        <w:color w:val="211D1E"/>
                        <w:sz w:val="16"/>
                        <w:szCs w:val="16"/>
                      </w:rPr>
                    </w:pPr>
                    <w:r w:rsidRPr="00306BB7">
                      <w:rPr>
                        <w:rStyle w:val="A1"/>
                        <w:rFonts w:ascii="Calibri" w:hAnsi="Calibri"/>
                      </w:rPr>
                      <w:t xml:space="preserve">TVA Intracommunautaire : FR 63 313 243 669 </w:t>
                    </w:r>
                    <w:r w:rsidRPr="00306BB7">
                      <w:rPr>
                        <w:rStyle w:val="A0"/>
                        <w:rFonts w:ascii="Calibri" w:hAnsi="Calibri"/>
                        <w:color w:val="8DC73D"/>
                        <w:sz w:val="16"/>
                      </w:rPr>
                      <w:t xml:space="preserve">• </w:t>
                    </w:r>
                    <w:r w:rsidRPr="00306BB7">
                      <w:rPr>
                        <w:rStyle w:val="A1"/>
                        <w:rFonts w:ascii="Calibri" w:hAnsi="Calibri"/>
                      </w:rPr>
                      <w:t xml:space="preserve">Code APE 8299Z </w:t>
                    </w:r>
                    <w:r w:rsidRPr="00306BB7">
                      <w:rPr>
                        <w:rStyle w:val="A0"/>
                        <w:rFonts w:ascii="Calibri" w:hAnsi="Calibri"/>
                        <w:color w:val="8DC73D"/>
                        <w:sz w:val="16"/>
                      </w:rPr>
                      <w:t xml:space="preserve">• </w:t>
                    </w:r>
                    <w:r w:rsidRPr="00306BB7">
                      <w:rPr>
                        <w:rStyle w:val="A1"/>
                        <w:rFonts w:ascii="Calibri" w:hAnsi="Calibri"/>
                      </w:rPr>
                      <w:t xml:space="preserve">Siret 313 243 669 00030 </w:t>
                    </w:r>
                  </w:p>
                  <w:p w14:paraId="28D3FE85" w14:textId="77777777" w:rsidR="00B53B48" w:rsidRPr="00306BB7" w:rsidRDefault="00B53B48" w:rsidP="009264C6">
                    <w:pPr>
                      <w:spacing w:line="192" w:lineRule="atLeast"/>
                      <w:rPr>
                        <w:rFonts w:ascii="Calibri" w:hAnsi="Calibri"/>
                        <w:sz w:val="16"/>
                      </w:rPr>
                    </w:pPr>
                    <w:r w:rsidRPr="00306BB7">
                      <w:rPr>
                        <w:rStyle w:val="A0"/>
                        <w:rFonts w:ascii="Calibri" w:hAnsi="Calibri"/>
                        <w:color w:val="8DC73D"/>
                        <w:sz w:val="16"/>
                      </w:rPr>
                      <w:t>www.qualiclimafroid.com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2CD91562" wp14:editId="1F162B0B">
          <wp:simplePos x="0" y="0"/>
          <wp:positionH relativeFrom="column">
            <wp:posOffset>-177800</wp:posOffset>
          </wp:positionH>
          <wp:positionV relativeFrom="paragraph">
            <wp:posOffset>231775</wp:posOffset>
          </wp:positionV>
          <wp:extent cx="1803400" cy="569595"/>
          <wp:effectExtent l="0" t="0" r="6350" b="1905"/>
          <wp:wrapNone/>
          <wp:docPr id="12" name="Image 12" descr="logo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8A01" w14:textId="77777777" w:rsidR="00B22564" w:rsidRDefault="00B22564">
      <w:r>
        <w:separator/>
      </w:r>
    </w:p>
  </w:footnote>
  <w:footnote w:type="continuationSeparator" w:id="0">
    <w:p w14:paraId="5AAC9D4D" w14:textId="77777777" w:rsidR="00B22564" w:rsidRDefault="00B2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0D39" w14:textId="77777777" w:rsidR="00B53B48" w:rsidRDefault="00B53B4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3EEE9D1D" wp14:editId="630E3D19">
          <wp:simplePos x="0" y="0"/>
          <wp:positionH relativeFrom="column">
            <wp:posOffset>6400800</wp:posOffset>
          </wp:positionH>
          <wp:positionV relativeFrom="paragraph">
            <wp:posOffset>-74295</wp:posOffset>
          </wp:positionV>
          <wp:extent cx="441960" cy="331470"/>
          <wp:effectExtent l="0" t="0" r="0" b="0"/>
          <wp:wrapNone/>
          <wp:docPr id="9" name="Image 9" descr="QCF-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CF-se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5BBD" w14:textId="77777777" w:rsidR="00B53B48" w:rsidRDefault="00B53B48" w:rsidP="009264C6">
    <w:pPr>
      <w:pStyle w:val="En-tte"/>
      <w:ind w:left="-142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344AC093" wp14:editId="32CA8EBC">
          <wp:simplePos x="0" y="0"/>
          <wp:positionH relativeFrom="column">
            <wp:posOffset>-228600</wp:posOffset>
          </wp:positionH>
          <wp:positionV relativeFrom="paragraph">
            <wp:posOffset>-212725</wp:posOffset>
          </wp:positionV>
          <wp:extent cx="2232025" cy="1275715"/>
          <wp:effectExtent l="0" t="0" r="0" b="635"/>
          <wp:wrapTight wrapText="bothSides">
            <wp:wrapPolygon edited="0">
              <wp:start x="0" y="0"/>
              <wp:lineTo x="0" y="21288"/>
              <wp:lineTo x="21385" y="21288"/>
              <wp:lineTo x="21385" y="0"/>
              <wp:lineTo x="0" y="0"/>
            </wp:wrapPolygon>
          </wp:wrapTight>
          <wp:docPr id="10" name="Image 10" descr="QCF-long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CF-long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53B"/>
    <w:multiLevelType w:val="hybridMultilevel"/>
    <w:tmpl w:val="A33241DE"/>
    <w:lvl w:ilvl="0" w:tplc="5852CACC">
      <w:numFmt w:val="bullet"/>
      <w:lvlText w:val="-"/>
      <w:lvlJc w:val="left"/>
      <w:pPr>
        <w:ind w:left="1069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4043F8"/>
    <w:multiLevelType w:val="hybridMultilevel"/>
    <w:tmpl w:val="8730B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E3FB1"/>
    <w:multiLevelType w:val="hybridMultilevel"/>
    <w:tmpl w:val="6862F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EC5"/>
    <w:multiLevelType w:val="hybridMultilevel"/>
    <w:tmpl w:val="A43C211E"/>
    <w:lvl w:ilvl="0" w:tplc="2B6E7B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FFD50E2"/>
    <w:multiLevelType w:val="hybridMultilevel"/>
    <w:tmpl w:val="DEAC1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55BA"/>
    <w:multiLevelType w:val="hybridMultilevel"/>
    <w:tmpl w:val="96BE9C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86D4E"/>
    <w:multiLevelType w:val="hybridMultilevel"/>
    <w:tmpl w:val="4698A5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6A3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F4A53"/>
    <w:multiLevelType w:val="hybridMultilevel"/>
    <w:tmpl w:val="0826D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2452"/>
    <w:multiLevelType w:val="hybridMultilevel"/>
    <w:tmpl w:val="52643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1820">
    <w:abstractNumId w:val="5"/>
  </w:num>
  <w:num w:numId="2" w16cid:durableId="579216406">
    <w:abstractNumId w:val="3"/>
  </w:num>
  <w:num w:numId="3" w16cid:durableId="458259133">
    <w:abstractNumId w:val="0"/>
  </w:num>
  <w:num w:numId="4" w16cid:durableId="889801363">
    <w:abstractNumId w:val="8"/>
  </w:num>
  <w:num w:numId="5" w16cid:durableId="492532505">
    <w:abstractNumId w:val="1"/>
  </w:num>
  <w:num w:numId="6" w16cid:durableId="1264343386">
    <w:abstractNumId w:val="4"/>
  </w:num>
  <w:num w:numId="7" w16cid:durableId="596989396">
    <w:abstractNumId w:val="7"/>
  </w:num>
  <w:num w:numId="8" w16cid:durableId="1942252804">
    <w:abstractNumId w:val="2"/>
  </w:num>
  <w:num w:numId="9" w16cid:durableId="1992520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15"/>
    <w:rsid w:val="00024046"/>
    <w:rsid w:val="00032E51"/>
    <w:rsid w:val="00036987"/>
    <w:rsid w:val="000477CD"/>
    <w:rsid w:val="000649F2"/>
    <w:rsid w:val="000939AB"/>
    <w:rsid w:val="0009591F"/>
    <w:rsid w:val="000D63D0"/>
    <w:rsid w:val="000E0142"/>
    <w:rsid w:val="000E32A1"/>
    <w:rsid w:val="000E74EC"/>
    <w:rsid w:val="000E7872"/>
    <w:rsid w:val="001171AE"/>
    <w:rsid w:val="00137704"/>
    <w:rsid w:val="0014361A"/>
    <w:rsid w:val="00171AC2"/>
    <w:rsid w:val="0017356F"/>
    <w:rsid w:val="00173E56"/>
    <w:rsid w:val="00181EC9"/>
    <w:rsid w:val="001B185B"/>
    <w:rsid w:val="001C36B4"/>
    <w:rsid w:val="001D7709"/>
    <w:rsid w:val="001F15FD"/>
    <w:rsid w:val="001F390C"/>
    <w:rsid w:val="00207A30"/>
    <w:rsid w:val="0021538C"/>
    <w:rsid w:val="00226269"/>
    <w:rsid w:val="002E52A4"/>
    <w:rsid w:val="002E668E"/>
    <w:rsid w:val="002F16FF"/>
    <w:rsid w:val="002F7AC0"/>
    <w:rsid w:val="00302342"/>
    <w:rsid w:val="00353E9F"/>
    <w:rsid w:val="00357A7D"/>
    <w:rsid w:val="00381885"/>
    <w:rsid w:val="00385D99"/>
    <w:rsid w:val="00390FC1"/>
    <w:rsid w:val="00396223"/>
    <w:rsid w:val="003C37B0"/>
    <w:rsid w:val="003D155F"/>
    <w:rsid w:val="003D1BD9"/>
    <w:rsid w:val="003E1D35"/>
    <w:rsid w:val="003F56D1"/>
    <w:rsid w:val="00435943"/>
    <w:rsid w:val="004479DF"/>
    <w:rsid w:val="004609A5"/>
    <w:rsid w:val="00475127"/>
    <w:rsid w:val="00485290"/>
    <w:rsid w:val="0049499D"/>
    <w:rsid w:val="004B3E03"/>
    <w:rsid w:val="004C004E"/>
    <w:rsid w:val="004C4194"/>
    <w:rsid w:val="004E7DBF"/>
    <w:rsid w:val="004F1FA2"/>
    <w:rsid w:val="00510876"/>
    <w:rsid w:val="00521E99"/>
    <w:rsid w:val="00521F39"/>
    <w:rsid w:val="00523043"/>
    <w:rsid w:val="00525915"/>
    <w:rsid w:val="00532279"/>
    <w:rsid w:val="00567DD8"/>
    <w:rsid w:val="00580873"/>
    <w:rsid w:val="00580CB8"/>
    <w:rsid w:val="005A11C9"/>
    <w:rsid w:val="005A2244"/>
    <w:rsid w:val="005C1842"/>
    <w:rsid w:val="005E1F87"/>
    <w:rsid w:val="005E5617"/>
    <w:rsid w:val="005F36BE"/>
    <w:rsid w:val="00604378"/>
    <w:rsid w:val="006058F8"/>
    <w:rsid w:val="0061337E"/>
    <w:rsid w:val="006147C8"/>
    <w:rsid w:val="00625F11"/>
    <w:rsid w:val="00640C75"/>
    <w:rsid w:val="00641070"/>
    <w:rsid w:val="006546D7"/>
    <w:rsid w:val="0066686E"/>
    <w:rsid w:val="00682056"/>
    <w:rsid w:val="00687907"/>
    <w:rsid w:val="00690577"/>
    <w:rsid w:val="006C6E06"/>
    <w:rsid w:val="006D350D"/>
    <w:rsid w:val="006D6BA1"/>
    <w:rsid w:val="006E3A8B"/>
    <w:rsid w:val="006F2DA6"/>
    <w:rsid w:val="006F3D5C"/>
    <w:rsid w:val="007277EA"/>
    <w:rsid w:val="00760CD8"/>
    <w:rsid w:val="00765CD4"/>
    <w:rsid w:val="00775E64"/>
    <w:rsid w:val="00791577"/>
    <w:rsid w:val="00795061"/>
    <w:rsid w:val="007A5538"/>
    <w:rsid w:val="007D454D"/>
    <w:rsid w:val="0080081C"/>
    <w:rsid w:val="0080718E"/>
    <w:rsid w:val="0083206D"/>
    <w:rsid w:val="00834D0E"/>
    <w:rsid w:val="008405E8"/>
    <w:rsid w:val="0085676C"/>
    <w:rsid w:val="008839DF"/>
    <w:rsid w:val="00894442"/>
    <w:rsid w:val="0089705E"/>
    <w:rsid w:val="008A026A"/>
    <w:rsid w:val="008B3250"/>
    <w:rsid w:val="008B3E56"/>
    <w:rsid w:val="008B78B7"/>
    <w:rsid w:val="00900401"/>
    <w:rsid w:val="00904665"/>
    <w:rsid w:val="00916DA0"/>
    <w:rsid w:val="009264C6"/>
    <w:rsid w:val="00934710"/>
    <w:rsid w:val="00954036"/>
    <w:rsid w:val="00957193"/>
    <w:rsid w:val="00966630"/>
    <w:rsid w:val="009735B2"/>
    <w:rsid w:val="009B0198"/>
    <w:rsid w:val="009C22DD"/>
    <w:rsid w:val="009D1D37"/>
    <w:rsid w:val="009E4DF4"/>
    <w:rsid w:val="00A068C6"/>
    <w:rsid w:val="00A232A7"/>
    <w:rsid w:val="00A45A17"/>
    <w:rsid w:val="00A53A8D"/>
    <w:rsid w:val="00AB6842"/>
    <w:rsid w:val="00AE2BF3"/>
    <w:rsid w:val="00AE7603"/>
    <w:rsid w:val="00AF7CD3"/>
    <w:rsid w:val="00B10137"/>
    <w:rsid w:val="00B10CC4"/>
    <w:rsid w:val="00B22564"/>
    <w:rsid w:val="00B30EA6"/>
    <w:rsid w:val="00B45EF9"/>
    <w:rsid w:val="00B53B48"/>
    <w:rsid w:val="00B73DE0"/>
    <w:rsid w:val="00B83955"/>
    <w:rsid w:val="00B84F88"/>
    <w:rsid w:val="00B96617"/>
    <w:rsid w:val="00BA36D6"/>
    <w:rsid w:val="00BC6E81"/>
    <w:rsid w:val="00BD769B"/>
    <w:rsid w:val="00C30457"/>
    <w:rsid w:val="00C31348"/>
    <w:rsid w:val="00C32716"/>
    <w:rsid w:val="00C81C90"/>
    <w:rsid w:val="00C85730"/>
    <w:rsid w:val="00C9061D"/>
    <w:rsid w:val="00C95863"/>
    <w:rsid w:val="00CA601F"/>
    <w:rsid w:val="00CC0444"/>
    <w:rsid w:val="00CC4788"/>
    <w:rsid w:val="00CD34D2"/>
    <w:rsid w:val="00CE2B4C"/>
    <w:rsid w:val="00CF1E72"/>
    <w:rsid w:val="00D3641F"/>
    <w:rsid w:val="00D50136"/>
    <w:rsid w:val="00DB37CC"/>
    <w:rsid w:val="00DF341D"/>
    <w:rsid w:val="00DF55C5"/>
    <w:rsid w:val="00E40873"/>
    <w:rsid w:val="00E64B64"/>
    <w:rsid w:val="00E64DA8"/>
    <w:rsid w:val="00EA7080"/>
    <w:rsid w:val="00EB3CDF"/>
    <w:rsid w:val="00EE0CFA"/>
    <w:rsid w:val="00EE4399"/>
    <w:rsid w:val="00F0761E"/>
    <w:rsid w:val="00F50275"/>
    <w:rsid w:val="00F546B0"/>
    <w:rsid w:val="00F67076"/>
    <w:rsid w:val="00F767A0"/>
    <w:rsid w:val="00F81DC1"/>
    <w:rsid w:val="00FA15DB"/>
    <w:rsid w:val="00FB5EF0"/>
    <w:rsid w:val="00FD0511"/>
    <w:rsid w:val="00FD431D"/>
    <w:rsid w:val="00FE0E98"/>
    <w:rsid w:val="00FE3FC0"/>
    <w:rsid w:val="00FF6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6BE3B"/>
  <w15:docId w15:val="{47733EE1-B047-4B5B-A55F-D7C20FA5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A2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D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3D5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43D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3D5A"/>
    <w:rPr>
      <w:sz w:val="24"/>
      <w:szCs w:val="24"/>
      <w:lang w:eastAsia="en-US"/>
    </w:rPr>
  </w:style>
  <w:style w:type="character" w:styleId="Lienhypertexte">
    <w:name w:val="Hyperlink"/>
    <w:uiPriority w:val="99"/>
    <w:rsid w:val="006E51CF"/>
    <w:rPr>
      <w:color w:val="0000FF"/>
      <w:u w:val="single"/>
    </w:rPr>
  </w:style>
  <w:style w:type="character" w:styleId="Lienhypertextesuivivisit">
    <w:name w:val="FollowedHyperlink"/>
    <w:rsid w:val="006E51CF"/>
    <w:rPr>
      <w:color w:val="800080"/>
      <w:u w:val="single"/>
    </w:rPr>
  </w:style>
  <w:style w:type="paragraph" w:styleId="NormalWeb">
    <w:name w:val="Normal (Web)"/>
    <w:basedOn w:val="Normal"/>
    <w:uiPriority w:val="99"/>
    <w:rsid w:val="006E51CF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lang-la">
    <w:name w:val="lang-la"/>
    <w:basedOn w:val="Policepardfaut"/>
    <w:rsid w:val="006E51CF"/>
  </w:style>
  <w:style w:type="paragraph" w:customStyle="1" w:styleId="Pa0">
    <w:name w:val="Pa0"/>
    <w:basedOn w:val="Normal"/>
    <w:next w:val="Normal"/>
    <w:uiPriority w:val="99"/>
    <w:rsid w:val="00395C60"/>
    <w:pPr>
      <w:widowControl w:val="0"/>
      <w:autoSpaceDE w:val="0"/>
      <w:autoSpaceDN w:val="0"/>
      <w:adjustRightInd w:val="0"/>
      <w:spacing w:line="241" w:lineRule="atLeast"/>
    </w:pPr>
    <w:rPr>
      <w:rFonts w:ascii="DIN" w:hAnsi="DIN"/>
      <w:lang w:eastAsia="fr-FR"/>
    </w:rPr>
  </w:style>
  <w:style w:type="character" w:customStyle="1" w:styleId="A0">
    <w:name w:val="A0"/>
    <w:uiPriority w:val="99"/>
    <w:rsid w:val="00395C60"/>
    <w:rPr>
      <w:rFonts w:cs="DIN"/>
      <w:color w:val="211D1E"/>
      <w:sz w:val="17"/>
      <w:szCs w:val="17"/>
    </w:rPr>
  </w:style>
  <w:style w:type="paragraph" w:customStyle="1" w:styleId="Pa1">
    <w:name w:val="Pa1"/>
    <w:basedOn w:val="Normal"/>
    <w:next w:val="Normal"/>
    <w:uiPriority w:val="99"/>
    <w:rsid w:val="00395C60"/>
    <w:pPr>
      <w:widowControl w:val="0"/>
      <w:autoSpaceDE w:val="0"/>
      <w:autoSpaceDN w:val="0"/>
      <w:adjustRightInd w:val="0"/>
      <w:spacing w:line="241" w:lineRule="atLeast"/>
    </w:pPr>
    <w:rPr>
      <w:rFonts w:ascii="DIN" w:hAnsi="DIN"/>
      <w:lang w:eastAsia="fr-FR"/>
    </w:rPr>
  </w:style>
  <w:style w:type="character" w:customStyle="1" w:styleId="A1">
    <w:name w:val="A1"/>
    <w:uiPriority w:val="99"/>
    <w:rsid w:val="00395C60"/>
    <w:rPr>
      <w:rFonts w:cs="DIN"/>
      <w:color w:val="211D1E"/>
      <w:sz w:val="16"/>
      <w:szCs w:val="16"/>
    </w:rPr>
  </w:style>
  <w:style w:type="paragraph" w:styleId="Textedebulles">
    <w:name w:val="Balloon Text"/>
    <w:basedOn w:val="Normal"/>
    <w:link w:val="TextedebullesCar"/>
    <w:rsid w:val="00117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171A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F56D1"/>
    <w:pPr>
      <w:ind w:left="720"/>
      <w:contextualSpacing/>
      <w:jc w:val="both"/>
    </w:pPr>
    <w:rPr>
      <w:rFonts w:ascii="Book Antiqua" w:eastAsia="Times New Roman" w:hAnsi="Book Antiqua"/>
      <w:sz w:val="26"/>
      <w:szCs w:val="20"/>
      <w:lang w:eastAsia="fr-FR"/>
    </w:rPr>
  </w:style>
  <w:style w:type="paragraph" w:customStyle="1" w:styleId="Default">
    <w:name w:val="Default"/>
    <w:rsid w:val="00690577"/>
    <w:pPr>
      <w:autoSpaceDE w:val="0"/>
      <w:autoSpaceDN w:val="0"/>
      <w:adjustRightInd w:val="0"/>
    </w:pPr>
    <w:rPr>
      <w:rFonts w:ascii="Marianne" w:eastAsiaTheme="minorHAnsi" w:hAnsi="Marianne" w:cs="Marianne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90577"/>
    <w:rPr>
      <w:rFonts w:ascii="Book Antiqua" w:eastAsia="Times New Roman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C467-66DA-4582-8DFE-AA958682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NATCOM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</dc:creator>
  <cp:lastModifiedBy>Nathalie Kaumanns</cp:lastModifiedBy>
  <cp:revision>3</cp:revision>
  <cp:lastPrinted>2019-05-09T08:35:00Z</cp:lastPrinted>
  <dcterms:created xsi:type="dcterms:W3CDTF">2022-11-04T16:09:00Z</dcterms:created>
  <dcterms:modified xsi:type="dcterms:W3CDTF">2022-11-04T16:18:00Z</dcterms:modified>
</cp:coreProperties>
</file>